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5A6716" w14:textId="77777777" w:rsidR="00524B39" w:rsidRDefault="00524B39" w:rsidP="00524B39">
      <w:pPr>
        <w:rPr>
          <w:lang w:eastAsia="pl-PL"/>
        </w:rPr>
      </w:pPr>
    </w:p>
    <w:p w14:paraId="6D31A2D0" w14:textId="77777777" w:rsidR="00524B39" w:rsidRDefault="00524B39" w:rsidP="00524B39">
      <w:pPr>
        <w:pStyle w:val="Domylni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100" w:lineRule="atLeast"/>
        <w:jc w:val="center"/>
        <w:rPr>
          <w:rFonts w:ascii="Arial" w:hAnsi="Arial" w:cs="Arial"/>
        </w:rPr>
      </w:pPr>
    </w:p>
    <w:p w14:paraId="243FEE17" w14:textId="77777777" w:rsidR="00524B39" w:rsidRDefault="00524B39" w:rsidP="00524B39">
      <w:pPr>
        <w:pStyle w:val="Domylni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100" w:lineRule="atLeast"/>
        <w:jc w:val="center"/>
        <w:rPr>
          <w:rFonts w:ascii="Arial" w:hAnsi="Arial" w:cs="Arial"/>
        </w:rPr>
      </w:pPr>
      <w:r>
        <w:rPr>
          <w:rFonts w:ascii="Arial" w:hAnsi="Arial" w:cs="Arial"/>
        </w:rPr>
        <w:t>ZARZĄDZENIE  Nr 0050.2.15.2024</w:t>
      </w:r>
    </w:p>
    <w:p w14:paraId="439DAAD1" w14:textId="77777777" w:rsidR="00524B39" w:rsidRDefault="00524B39" w:rsidP="00524B39">
      <w:pPr>
        <w:pStyle w:val="Domylni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100" w:lineRule="atLeast"/>
        <w:jc w:val="center"/>
        <w:rPr>
          <w:rFonts w:ascii="Arial" w:hAnsi="Arial" w:cs="Arial"/>
        </w:rPr>
      </w:pPr>
      <w:r>
        <w:rPr>
          <w:rFonts w:ascii="Arial" w:hAnsi="Arial" w:cs="Arial"/>
        </w:rPr>
        <w:t>WÓJTA GMINY WIJEWO</w:t>
      </w:r>
    </w:p>
    <w:p w14:paraId="12AEF230" w14:textId="77777777" w:rsidR="00524B39" w:rsidRDefault="00524B39" w:rsidP="00524B39">
      <w:pPr>
        <w:pStyle w:val="Domylni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100" w:lineRule="atLeast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z dnia 29 luty 2024 r.  </w:t>
      </w:r>
    </w:p>
    <w:p w14:paraId="5C8DE23E" w14:textId="77777777" w:rsidR="00524B39" w:rsidRDefault="00524B39" w:rsidP="00524B39">
      <w:pPr>
        <w:rPr>
          <w:rFonts w:ascii="Arial" w:hAnsi="Arial" w:cs="Arial"/>
          <w:lang w:eastAsia="pl-PL"/>
        </w:rPr>
      </w:pPr>
    </w:p>
    <w:p w14:paraId="4A2D5750" w14:textId="77777777" w:rsidR="00524B39" w:rsidRDefault="00524B39" w:rsidP="00524B39">
      <w:pPr>
        <w:rPr>
          <w:rFonts w:ascii="Arial" w:hAnsi="Arial" w:cs="Arial"/>
          <w:lang w:eastAsia="pl-PL"/>
        </w:rPr>
      </w:pPr>
    </w:p>
    <w:p w14:paraId="487B7C64" w14:textId="77777777" w:rsidR="00524B39" w:rsidRDefault="00524B39" w:rsidP="00524B39">
      <w:pPr>
        <w:jc w:val="both"/>
        <w:rPr>
          <w:rFonts w:ascii="Arial" w:hAnsi="Arial" w:cs="Arial"/>
          <w:b/>
          <w:bCs/>
          <w:lang w:eastAsia="pl-PL"/>
        </w:rPr>
      </w:pPr>
      <w:r>
        <w:rPr>
          <w:rFonts w:ascii="Arial" w:hAnsi="Arial" w:cs="Arial"/>
          <w:b/>
          <w:bCs/>
          <w:lang w:eastAsia="pl-PL"/>
        </w:rPr>
        <w:t xml:space="preserve">w sprawie zmiany do planu finansowego dla wydzielonego rachunku środków z                            </w:t>
      </w:r>
      <w:r>
        <w:rPr>
          <w:rFonts w:ascii="Arial" w:hAnsi="Arial" w:cs="Arial"/>
          <w:b/>
          <w:bCs/>
          <w:lang w:eastAsia="pl-PL"/>
        </w:rPr>
        <w:br/>
        <w:t xml:space="preserve">                     Funduszu Pomocy na 2024 rok</w:t>
      </w:r>
    </w:p>
    <w:p w14:paraId="445FEA7C" w14:textId="77777777" w:rsidR="00524B39" w:rsidRDefault="00524B39" w:rsidP="00524B39">
      <w:pPr>
        <w:jc w:val="both"/>
        <w:rPr>
          <w:rFonts w:ascii="Arial" w:hAnsi="Arial" w:cs="Arial"/>
          <w:lang w:eastAsia="pl-PL"/>
        </w:rPr>
      </w:pPr>
    </w:p>
    <w:p w14:paraId="2EB36EF0" w14:textId="77777777" w:rsidR="00524B39" w:rsidRDefault="00524B39" w:rsidP="00524B39">
      <w:pPr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ab/>
        <w:t xml:space="preserve">Na podstawie art. 30 ust. 2 pkt 4 ustawy z dnia 8 marca 1990 r. o samorządzie gminnym (t. j. Dz. U. z 2023 r., </w:t>
      </w:r>
      <w:proofErr w:type="spellStart"/>
      <w:r>
        <w:rPr>
          <w:rFonts w:ascii="Arial" w:hAnsi="Arial" w:cs="Arial"/>
          <w:sz w:val="20"/>
          <w:szCs w:val="20"/>
          <w:lang w:eastAsia="pl-PL"/>
        </w:rPr>
        <w:t>poz</w:t>
      </w:r>
      <w:proofErr w:type="spellEnd"/>
      <w:r>
        <w:rPr>
          <w:rFonts w:ascii="Arial" w:hAnsi="Arial" w:cs="Arial"/>
          <w:sz w:val="20"/>
          <w:szCs w:val="20"/>
          <w:lang w:eastAsia="pl-PL"/>
        </w:rPr>
        <w:t xml:space="preserve"> 40) oraz art. 14 ust. 15 ustawy z dnia 12 marca 2022 r. o pomocy obywatelom Ukrainy w związku z konfliktem zbrojnym na terytorium tego państwa (</w:t>
      </w:r>
      <w:proofErr w:type="spellStart"/>
      <w:r>
        <w:rPr>
          <w:rFonts w:ascii="Arial" w:hAnsi="Arial" w:cs="Arial"/>
          <w:sz w:val="20"/>
          <w:szCs w:val="20"/>
          <w:lang w:eastAsia="pl-PL"/>
        </w:rPr>
        <w:t>t.j</w:t>
      </w:r>
      <w:proofErr w:type="spellEnd"/>
      <w:r>
        <w:rPr>
          <w:rFonts w:ascii="Arial" w:hAnsi="Arial" w:cs="Arial"/>
          <w:sz w:val="20"/>
          <w:szCs w:val="20"/>
          <w:lang w:eastAsia="pl-PL"/>
        </w:rPr>
        <w:t>. Dz. U. z 2023 r., poz.103 ze zm.) zarządza się, co następuje:</w:t>
      </w:r>
    </w:p>
    <w:p w14:paraId="34B3C980" w14:textId="77777777" w:rsidR="00524B39" w:rsidRDefault="00524B39" w:rsidP="00524B39">
      <w:pPr>
        <w:jc w:val="both"/>
        <w:rPr>
          <w:rFonts w:ascii="Arial" w:hAnsi="Arial" w:cs="Arial"/>
          <w:sz w:val="20"/>
          <w:szCs w:val="20"/>
          <w:lang w:eastAsia="pl-PL"/>
        </w:rPr>
      </w:pPr>
    </w:p>
    <w:p w14:paraId="704604F2" w14:textId="77777777" w:rsidR="00524B39" w:rsidRDefault="00524B39" w:rsidP="00524B39">
      <w:pPr>
        <w:jc w:val="both"/>
        <w:rPr>
          <w:rFonts w:ascii="Arial" w:hAnsi="Arial" w:cs="Arial"/>
          <w:sz w:val="20"/>
          <w:szCs w:val="20"/>
          <w:lang w:eastAsia="pl-PL"/>
        </w:rPr>
      </w:pPr>
    </w:p>
    <w:p w14:paraId="4938A2C3" w14:textId="77777777" w:rsidR="00524B39" w:rsidRPr="00954D7C" w:rsidRDefault="00524B39" w:rsidP="00524B39">
      <w:pPr>
        <w:jc w:val="both"/>
        <w:rPr>
          <w:rFonts w:ascii="Arial" w:hAnsi="Arial" w:cs="Arial"/>
          <w:lang w:eastAsia="pl-PL"/>
        </w:rPr>
      </w:pPr>
    </w:p>
    <w:p w14:paraId="1CC8ED95" w14:textId="77777777" w:rsidR="00524B39" w:rsidRPr="00954D7C" w:rsidRDefault="00524B39" w:rsidP="00524B39">
      <w:pPr>
        <w:jc w:val="both"/>
        <w:rPr>
          <w:rFonts w:ascii="Arial" w:hAnsi="Arial" w:cs="Arial"/>
          <w:lang w:eastAsia="pl-PL"/>
        </w:rPr>
      </w:pPr>
      <w:r w:rsidRPr="00954D7C">
        <w:rPr>
          <w:rFonts w:ascii="Arial" w:hAnsi="Arial" w:cs="Arial"/>
          <w:b/>
          <w:bCs/>
          <w:lang w:eastAsia="pl-PL"/>
        </w:rPr>
        <w:t>§ 1.</w:t>
      </w:r>
      <w:r w:rsidRPr="00954D7C">
        <w:rPr>
          <w:rFonts w:ascii="Arial" w:hAnsi="Arial" w:cs="Arial"/>
          <w:lang w:eastAsia="pl-PL"/>
        </w:rPr>
        <w:t xml:space="preserve"> </w:t>
      </w:r>
      <w:r>
        <w:rPr>
          <w:rFonts w:ascii="Arial" w:hAnsi="Arial" w:cs="Arial"/>
          <w:lang w:eastAsia="pl-PL"/>
        </w:rPr>
        <w:t>Uaktualnia</w:t>
      </w:r>
      <w:r w:rsidRPr="00954D7C">
        <w:rPr>
          <w:rFonts w:ascii="Arial" w:hAnsi="Arial" w:cs="Arial"/>
          <w:lang w:eastAsia="pl-PL"/>
        </w:rPr>
        <w:t xml:space="preserve"> się plan finansowy na 202</w:t>
      </w:r>
      <w:r>
        <w:rPr>
          <w:rFonts w:ascii="Arial" w:hAnsi="Arial" w:cs="Arial"/>
          <w:lang w:eastAsia="pl-PL"/>
        </w:rPr>
        <w:t>4</w:t>
      </w:r>
      <w:r w:rsidRPr="00954D7C">
        <w:rPr>
          <w:rFonts w:ascii="Arial" w:hAnsi="Arial" w:cs="Arial"/>
          <w:lang w:eastAsia="pl-PL"/>
        </w:rPr>
        <w:t xml:space="preserve"> rok </w:t>
      </w:r>
      <w:r>
        <w:rPr>
          <w:rFonts w:ascii="Arial" w:hAnsi="Arial" w:cs="Arial"/>
          <w:lang w:eastAsia="pl-PL"/>
        </w:rPr>
        <w:t xml:space="preserve">wg. stanu na koniec miesiąca lutego 2024 roku </w:t>
      </w:r>
      <w:r w:rsidRPr="00954D7C">
        <w:rPr>
          <w:rFonts w:ascii="Arial" w:hAnsi="Arial" w:cs="Arial"/>
          <w:lang w:eastAsia="pl-PL"/>
        </w:rPr>
        <w:t xml:space="preserve">dla wydzielonego rachunku środków z Funduszu Pomocy, zgodnie z </w:t>
      </w:r>
      <w:r>
        <w:rPr>
          <w:rFonts w:ascii="Arial" w:hAnsi="Arial" w:cs="Arial"/>
          <w:lang w:eastAsia="pl-PL"/>
        </w:rPr>
        <w:t>z</w:t>
      </w:r>
      <w:r w:rsidRPr="00954D7C">
        <w:rPr>
          <w:rFonts w:ascii="Arial" w:hAnsi="Arial" w:cs="Arial"/>
          <w:lang w:eastAsia="pl-PL"/>
        </w:rPr>
        <w:t>ałącznik</w:t>
      </w:r>
      <w:r>
        <w:rPr>
          <w:rFonts w:ascii="Arial" w:hAnsi="Arial" w:cs="Arial"/>
          <w:lang w:eastAsia="pl-PL"/>
        </w:rPr>
        <w:t>a</w:t>
      </w:r>
      <w:r w:rsidRPr="00954D7C">
        <w:rPr>
          <w:rFonts w:ascii="Arial" w:hAnsi="Arial" w:cs="Arial"/>
          <w:lang w:eastAsia="pl-PL"/>
        </w:rPr>
        <w:t>m</w:t>
      </w:r>
      <w:r>
        <w:rPr>
          <w:rFonts w:ascii="Arial" w:hAnsi="Arial" w:cs="Arial"/>
          <w:lang w:eastAsia="pl-PL"/>
        </w:rPr>
        <w:t>i</w:t>
      </w:r>
      <w:r w:rsidRPr="00954D7C">
        <w:rPr>
          <w:rFonts w:ascii="Arial" w:hAnsi="Arial" w:cs="Arial"/>
          <w:lang w:eastAsia="pl-PL"/>
        </w:rPr>
        <w:t xml:space="preserve"> do niniejszego zarządzenia.</w:t>
      </w:r>
    </w:p>
    <w:p w14:paraId="634F1F54" w14:textId="77777777" w:rsidR="00524B39" w:rsidRPr="00954D7C" w:rsidRDefault="00524B39" w:rsidP="00524B39">
      <w:pPr>
        <w:jc w:val="both"/>
        <w:rPr>
          <w:rFonts w:ascii="Arial" w:hAnsi="Arial" w:cs="Arial"/>
          <w:lang w:eastAsia="pl-PL"/>
        </w:rPr>
      </w:pPr>
    </w:p>
    <w:p w14:paraId="6D71CE2D" w14:textId="77777777" w:rsidR="00524B39" w:rsidRPr="00954D7C" w:rsidRDefault="00524B39" w:rsidP="00524B39">
      <w:pPr>
        <w:jc w:val="both"/>
        <w:rPr>
          <w:rFonts w:ascii="Arial" w:hAnsi="Arial" w:cs="Arial"/>
          <w:lang w:eastAsia="pl-PL"/>
        </w:rPr>
      </w:pPr>
    </w:p>
    <w:p w14:paraId="41FF8D6F" w14:textId="77777777" w:rsidR="00524B39" w:rsidRPr="00954D7C" w:rsidRDefault="00524B39" w:rsidP="00524B39">
      <w:pPr>
        <w:jc w:val="both"/>
        <w:rPr>
          <w:rFonts w:ascii="Arial" w:hAnsi="Arial" w:cs="Arial"/>
          <w:lang w:eastAsia="pl-PL"/>
        </w:rPr>
      </w:pPr>
      <w:r w:rsidRPr="00954D7C">
        <w:rPr>
          <w:rFonts w:ascii="Arial" w:hAnsi="Arial" w:cs="Arial"/>
          <w:b/>
          <w:bCs/>
          <w:lang w:eastAsia="pl-PL"/>
        </w:rPr>
        <w:t xml:space="preserve">§ </w:t>
      </w:r>
      <w:r>
        <w:rPr>
          <w:rFonts w:ascii="Arial" w:hAnsi="Arial" w:cs="Arial"/>
          <w:b/>
          <w:bCs/>
          <w:lang w:eastAsia="pl-PL"/>
        </w:rPr>
        <w:t>2</w:t>
      </w:r>
      <w:r w:rsidRPr="00954D7C">
        <w:rPr>
          <w:rFonts w:ascii="Arial" w:hAnsi="Arial" w:cs="Arial"/>
          <w:b/>
          <w:bCs/>
          <w:lang w:eastAsia="pl-PL"/>
        </w:rPr>
        <w:t>.</w:t>
      </w:r>
      <w:r w:rsidRPr="00954D7C">
        <w:rPr>
          <w:rFonts w:ascii="Arial" w:hAnsi="Arial" w:cs="Arial"/>
          <w:lang w:eastAsia="pl-PL"/>
        </w:rPr>
        <w:t xml:space="preserve">  Zarządzenie wchodzi w życie z dniem podjęcia</w:t>
      </w:r>
    </w:p>
    <w:p w14:paraId="03E1A32F" w14:textId="77777777" w:rsidR="00524B39" w:rsidRPr="00954D7C" w:rsidRDefault="00524B39" w:rsidP="00524B39"/>
    <w:p w14:paraId="023DFCF9" w14:textId="77777777" w:rsidR="00524B39" w:rsidRPr="00954D7C" w:rsidRDefault="00524B39" w:rsidP="00524B39">
      <w:pPr>
        <w:pStyle w:val="Domylni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100" w:lineRule="atLeast"/>
        <w:jc w:val="center"/>
        <w:rPr>
          <w:rFonts w:ascii="Arial" w:hAnsi="Arial" w:cs="Arial"/>
          <w:sz w:val="22"/>
          <w:szCs w:val="22"/>
        </w:rPr>
      </w:pPr>
    </w:p>
    <w:p w14:paraId="1F1E8718" w14:textId="77777777" w:rsidR="00524B39" w:rsidRPr="00954D7C" w:rsidRDefault="00524B39" w:rsidP="00524B39">
      <w:pPr>
        <w:pStyle w:val="Domylnie"/>
        <w:tabs>
          <w:tab w:val="left" w:pos="720"/>
          <w:tab w:val="left" w:pos="1440"/>
          <w:tab w:val="left" w:pos="2160"/>
          <w:tab w:val="left" w:pos="2866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100" w:lineRule="atLeast"/>
        <w:rPr>
          <w:rFonts w:ascii="Arial" w:hAnsi="Arial" w:cs="Arial"/>
          <w:sz w:val="22"/>
          <w:szCs w:val="22"/>
        </w:rPr>
      </w:pPr>
      <w:r w:rsidRPr="00954D7C">
        <w:rPr>
          <w:rFonts w:ascii="Arial" w:hAnsi="Arial" w:cs="Arial"/>
          <w:sz w:val="22"/>
          <w:szCs w:val="22"/>
        </w:rPr>
        <w:tab/>
      </w:r>
      <w:r w:rsidRPr="00954D7C">
        <w:rPr>
          <w:rFonts w:ascii="Arial" w:hAnsi="Arial" w:cs="Arial"/>
          <w:sz w:val="22"/>
          <w:szCs w:val="22"/>
        </w:rPr>
        <w:tab/>
      </w:r>
      <w:r w:rsidRPr="00954D7C">
        <w:rPr>
          <w:rFonts w:ascii="Arial" w:hAnsi="Arial" w:cs="Arial"/>
          <w:sz w:val="22"/>
          <w:szCs w:val="22"/>
        </w:rPr>
        <w:tab/>
      </w:r>
      <w:r w:rsidRPr="00954D7C">
        <w:rPr>
          <w:rFonts w:ascii="Arial" w:hAnsi="Arial" w:cs="Arial"/>
          <w:sz w:val="22"/>
          <w:szCs w:val="22"/>
        </w:rPr>
        <w:tab/>
      </w:r>
    </w:p>
    <w:p w14:paraId="713164C2" w14:textId="77777777" w:rsidR="00524B39" w:rsidRPr="00954D7C" w:rsidRDefault="00524B39" w:rsidP="00524B39">
      <w:pPr>
        <w:pStyle w:val="Domylnie"/>
        <w:tabs>
          <w:tab w:val="left" w:pos="720"/>
          <w:tab w:val="left" w:pos="1440"/>
          <w:tab w:val="left" w:pos="2160"/>
          <w:tab w:val="left" w:pos="2866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100" w:lineRule="atLeast"/>
        <w:rPr>
          <w:rFonts w:ascii="Arial" w:hAnsi="Arial" w:cs="Arial"/>
          <w:sz w:val="22"/>
          <w:szCs w:val="22"/>
        </w:rPr>
      </w:pPr>
    </w:p>
    <w:p w14:paraId="0EF34A6F" w14:textId="77777777" w:rsidR="00524B39" w:rsidRDefault="00524B39" w:rsidP="00524B39">
      <w:pPr>
        <w:pStyle w:val="Domylnie"/>
        <w:tabs>
          <w:tab w:val="left" w:pos="720"/>
          <w:tab w:val="left" w:pos="1440"/>
          <w:tab w:val="left" w:pos="2160"/>
          <w:tab w:val="left" w:pos="2866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100" w:lineRule="atLeast"/>
        <w:rPr>
          <w:rFonts w:ascii="Arial" w:hAnsi="Arial" w:cs="Arial"/>
        </w:rPr>
      </w:pPr>
    </w:p>
    <w:p w14:paraId="267B43CA" w14:textId="77777777" w:rsidR="00524B39" w:rsidRDefault="00524B39" w:rsidP="00524B39">
      <w:pPr>
        <w:pStyle w:val="Domylnie"/>
        <w:tabs>
          <w:tab w:val="left" w:pos="720"/>
          <w:tab w:val="left" w:pos="1440"/>
          <w:tab w:val="left" w:pos="2160"/>
          <w:tab w:val="left" w:pos="2866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100" w:lineRule="atLeast"/>
        <w:rPr>
          <w:rFonts w:ascii="Arial" w:hAnsi="Arial" w:cs="Arial"/>
        </w:rPr>
      </w:pPr>
    </w:p>
    <w:p w14:paraId="61E47073" w14:textId="77777777" w:rsidR="00524B39" w:rsidRDefault="00524B39" w:rsidP="00524B39">
      <w:pPr>
        <w:pStyle w:val="Domylnie"/>
        <w:tabs>
          <w:tab w:val="left" w:pos="720"/>
          <w:tab w:val="left" w:pos="1440"/>
          <w:tab w:val="left" w:pos="2160"/>
          <w:tab w:val="left" w:pos="2866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100" w:lineRule="atLeast"/>
        <w:rPr>
          <w:rFonts w:ascii="Arial" w:hAnsi="Arial" w:cs="Arial"/>
        </w:rPr>
      </w:pPr>
    </w:p>
    <w:p w14:paraId="13BAE457" w14:textId="77777777" w:rsidR="00524B39" w:rsidRDefault="00524B39" w:rsidP="00524B39">
      <w:pPr>
        <w:pStyle w:val="Domylnie"/>
        <w:tabs>
          <w:tab w:val="left" w:pos="720"/>
          <w:tab w:val="left" w:pos="1440"/>
          <w:tab w:val="left" w:pos="2160"/>
          <w:tab w:val="left" w:pos="2866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100" w:lineRule="atLeast"/>
        <w:rPr>
          <w:rFonts w:ascii="Arial" w:hAnsi="Arial" w:cs="Arial"/>
        </w:rPr>
      </w:pPr>
    </w:p>
    <w:p w14:paraId="03D69B0D" w14:textId="77777777" w:rsidR="00524B39" w:rsidRDefault="00524B39" w:rsidP="00524B39">
      <w:pPr>
        <w:pStyle w:val="Domylnie"/>
        <w:tabs>
          <w:tab w:val="left" w:pos="720"/>
          <w:tab w:val="left" w:pos="1440"/>
          <w:tab w:val="left" w:pos="2160"/>
          <w:tab w:val="left" w:pos="2866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100" w:lineRule="atLeast"/>
        <w:rPr>
          <w:rFonts w:ascii="Arial" w:hAnsi="Arial" w:cs="Arial"/>
        </w:rPr>
      </w:pPr>
    </w:p>
    <w:p w14:paraId="5B06F319" w14:textId="77777777" w:rsidR="00524B39" w:rsidRDefault="00524B39" w:rsidP="00524B39">
      <w:pPr>
        <w:pStyle w:val="Domylnie"/>
        <w:tabs>
          <w:tab w:val="left" w:pos="720"/>
          <w:tab w:val="left" w:pos="1440"/>
          <w:tab w:val="left" w:pos="2160"/>
          <w:tab w:val="left" w:pos="2866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100" w:lineRule="atLeast"/>
        <w:rPr>
          <w:rFonts w:ascii="Arial" w:hAnsi="Arial" w:cs="Arial"/>
        </w:rPr>
      </w:pPr>
    </w:p>
    <w:p w14:paraId="34A8FAD2" w14:textId="77777777" w:rsidR="00524B39" w:rsidRDefault="00524B39" w:rsidP="00524B39">
      <w:pPr>
        <w:pStyle w:val="Domylnie"/>
        <w:tabs>
          <w:tab w:val="left" w:pos="720"/>
          <w:tab w:val="left" w:pos="1440"/>
          <w:tab w:val="left" w:pos="2160"/>
          <w:tab w:val="left" w:pos="2866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100" w:lineRule="atLeast"/>
        <w:rPr>
          <w:rFonts w:ascii="Arial" w:hAnsi="Arial" w:cs="Arial"/>
        </w:rPr>
      </w:pPr>
    </w:p>
    <w:p w14:paraId="51AB23FA" w14:textId="77777777" w:rsidR="00524B39" w:rsidRDefault="00524B39" w:rsidP="00524B39">
      <w:pPr>
        <w:pStyle w:val="Domylnie"/>
        <w:tabs>
          <w:tab w:val="left" w:pos="720"/>
          <w:tab w:val="left" w:pos="1440"/>
          <w:tab w:val="left" w:pos="2160"/>
          <w:tab w:val="left" w:pos="2866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100" w:lineRule="atLeast"/>
        <w:rPr>
          <w:rFonts w:ascii="Arial" w:hAnsi="Arial" w:cs="Arial"/>
        </w:rPr>
      </w:pPr>
    </w:p>
    <w:p w14:paraId="2D9017EC" w14:textId="77777777" w:rsidR="00524B39" w:rsidRDefault="00524B39" w:rsidP="00524B39">
      <w:pPr>
        <w:pStyle w:val="Domylnie"/>
        <w:tabs>
          <w:tab w:val="left" w:pos="720"/>
          <w:tab w:val="left" w:pos="1440"/>
          <w:tab w:val="left" w:pos="2160"/>
          <w:tab w:val="left" w:pos="2866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100" w:lineRule="atLeast"/>
        <w:rPr>
          <w:rFonts w:ascii="Arial" w:hAnsi="Arial" w:cs="Arial"/>
        </w:rPr>
      </w:pPr>
    </w:p>
    <w:p w14:paraId="0BF27402" w14:textId="77777777" w:rsidR="00524B39" w:rsidRDefault="00524B39" w:rsidP="00524B39">
      <w:pPr>
        <w:pStyle w:val="Domylnie"/>
        <w:tabs>
          <w:tab w:val="left" w:pos="720"/>
          <w:tab w:val="left" w:pos="1440"/>
          <w:tab w:val="left" w:pos="2160"/>
          <w:tab w:val="left" w:pos="2866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100" w:lineRule="atLeast"/>
        <w:rPr>
          <w:rFonts w:ascii="Arial" w:hAnsi="Arial" w:cs="Arial"/>
        </w:rPr>
      </w:pPr>
    </w:p>
    <w:p w14:paraId="6F5917D6" w14:textId="77777777" w:rsidR="00524B39" w:rsidRDefault="00524B39" w:rsidP="00524B39">
      <w:pPr>
        <w:pStyle w:val="Domylnie"/>
        <w:tabs>
          <w:tab w:val="left" w:pos="720"/>
          <w:tab w:val="left" w:pos="1440"/>
          <w:tab w:val="left" w:pos="2160"/>
          <w:tab w:val="left" w:pos="2866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100" w:lineRule="atLeast"/>
        <w:rPr>
          <w:rFonts w:ascii="Arial" w:hAnsi="Arial" w:cs="Arial"/>
        </w:rPr>
      </w:pPr>
    </w:p>
    <w:p w14:paraId="47F465E7" w14:textId="77777777" w:rsidR="00524B39" w:rsidRDefault="00524B39" w:rsidP="00524B39">
      <w:pPr>
        <w:pStyle w:val="Domylnie"/>
        <w:tabs>
          <w:tab w:val="left" w:pos="720"/>
          <w:tab w:val="left" w:pos="1440"/>
          <w:tab w:val="left" w:pos="2160"/>
          <w:tab w:val="left" w:pos="2866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100" w:lineRule="atLeast"/>
        <w:rPr>
          <w:rFonts w:ascii="Arial" w:hAnsi="Arial" w:cs="Arial"/>
        </w:rPr>
      </w:pPr>
    </w:p>
    <w:p w14:paraId="05F61DD2" w14:textId="77777777" w:rsidR="00524B39" w:rsidRPr="00E035F1" w:rsidRDefault="00524B39" w:rsidP="00524B39">
      <w:pPr>
        <w:rPr>
          <w:lang w:eastAsia="pl-PL"/>
        </w:rPr>
      </w:pPr>
    </w:p>
    <w:p w14:paraId="4DE2BF08" w14:textId="77777777" w:rsidR="00524B39" w:rsidRDefault="00524B39" w:rsidP="00524B39">
      <w:pPr>
        <w:pStyle w:val="Domylnie"/>
        <w:tabs>
          <w:tab w:val="left" w:pos="720"/>
          <w:tab w:val="left" w:pos="1440"/>
          <w:tab w:val="left" w:pos="2160"/>
          <w:tab w:val="left" w:pos="2866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100" w:lineRule="atLeast"/>
        <w:rPr>
          <w:rFonts w:ascii="Arial" w:hAnsi="Arial" w:cs="Arial"/>
        </w:rPr>
      </w:pPr>
    </w:p>
    <w:p w14:paraId="0EC76329" w14:textId="77777777" w:rsidR="00524B39" w:rsidRDefault="00524B39" w:rsidP="00524B39">
      <w:pPr>
        <w:pStyle w:val="Domylnie"/>
        <w:tabs>
          <w:tab w:val="left" w:pos="720"/>
          <w:tab w:val="left" w:pos="1440"/>
          <w:tab w:val="left" w:pos="2160"/>
          <w:tab w:val="left" w:pos="2866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100" w:lineRule="atLeast"/>
        <w:rPr>
          <w:rFonts w:ascii="Arial" w:hAnsi="Arial" w:cs="Arial"/>
        </w:rPr>
      </w:pPr>
    </w:p>
    <w:p w14:paraId="1233D9CA" w14:textId="77777777" w:rsidR="00524B39" w:rsidRDefault="00524B39" w:rsidP="00524B39">
      <w:pPr>
        <w:pStyle w:val="Domylnie"/>
        <w:tabs>
          <w:tab w:val="left" w:pos="720"/>
          <w:tab w:val="left" w:pos="1440"/>
          <w:tab w:val="left" w:pos="2160"/>
          <w:tab w:val="left" w:pos="2866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100" w:lineRule="atLeast"/>
        <w:rPr>
          <w:rFonts w:ascii="Arial" w:hAnsi="Arial" w:cs="Arial"/>
        </w:rPr>
      </w:pPr>
    </w:p>
    <w:p w14:paraId="6A36CF34" w14:textId="77777777" w:rsidR="00524B39" w:rsidRDefault="00524B39" w:rsidP="00524B39">
      <w:pPr>
        <w:pStyle w:val="Domylnie"/>
        <w:tabs>
          <w:tab w:val="left" w:pos="720"/>
          <w:tab w:val="left" w:pos="1440"/>
          <w:tab w:val="left" w:pos="2160"/>
          <w:tab w:val="left" w:pos="2866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100" w:lineRule="atLeast"/>
        <w:rPr>
          <w:rFonts w:ascii="Arial" w:hAnsi="Arial" w:cs="Arial"/>
        </w:rPr>
      </w:pPr>
    </w:p>
    <w:p w14:paraId="53B80044" w14:textId="77777777" w:rsidR="00524B39" w:rsidRPr="00EB6AF9" w:rsidRDefault="00524B39" w:rsidP="00524B39">
      <w:pPr>
        <w:jc w:val="center"/>
        <w:rPr>
          <w:b/>
          <w:bCs/>
          <w:lang w:eastAsia="pl-PL"/>
        </w:rPr>
      </w:pPr>
      <w:r w:rsidRPr="00EB6AF9">
        <w:rPr>
          <w:b/>
          <w:bCs/>
          <w:lang w:eastAsia="pl-PL"/>
        </w:rPr>
        <w:t>Uzasadnienie</w:t>
      </w:r>
    </w:p>
    <w:p w14:paraId="54EF0CA4" w14:textId="77777777" w:rsidR="00524B39" w:rsidRDefault="00524B39" w:rsidP="00524B39">
      <w:pPr>
        <w:rPr>
          <w:lang w:eastAsia="pl-PL"/>
        </w:rPr>
      </w:pPr>
      <w:r>
        <w:rPr>
          <w:lang w:eastAsia="pl-PL"/>
        </w:rPr>
        <w:t>Do Zarządzenia Nr 0050.2.15.2024 Wójta Gminy Wijewo z dnia 29 lutego 2024  r.</w:t>
      </w:r>
    </w:p>
    <w:p w14:paraId="71C4C48B" w14:textId="77777777" w:rsidR="00524B39" w:rsidRDefault="00524B39" w:rsidP="00524B39">
      <w:pPr>
        <w:rPr>
          <w:lang w:eastAsia="pl-PL"/>
        </w:rPr>
      </w:pPr>
    </w:p>
    <w:p w14:paraId="24B507F3" w14:textId="77777777" w:rsidR="00524B39" w:rsidRDefault="00524B39" w:rsidP="00524B39">
      <w:pPr>
        <w:rPr>
          <w:lang w:eastAsia="pl-PL"/>
        </w:rPr>
      </w:pPr>
      <w:r>
        <w:rPr>
          <w:lang w:eastAsia="pl-PL"/>
        </w:rPr>
        <w:t>Zmiany niniejsze wprowadzono na podstawie zmian wprowadzonych w m-</w:t>
      </w:r>
      <w:proofErr w:type="spellStart"/>
      <w:r>
        <w:rPr>
          <w:lang w:eastAsia="pl-PL"/>
        </w:rPr>
        <w:t>cu</w:t>
      </w:r>
      <w:proofErr w:type="spellEnd"/>
      <w:r>
        <w:rPr>
          <w:lang w:eastAsia="pl-PL"/>
        </w:rPr>
        <w:t xml:space="preserve"> lutym 2024 r. </w:t>
      </w:r>
    </w:p>
    <w:p w14:paraId="4FFECE11" w14:textId="77777777" w:rsidR="00524B39" w:rsidRDefault="00524B39" w:rsidP="00524B39">
      <w:pPr>
        <w:ind w:left="720"/>
        <w:rPr>
          <w:lang w:eastAsia="pl-PL"/>
        </w:rPr>
      </w:pPr>
      <w:r>
        <w:rPr>
          <w:lang w:eastAsia="pl-PL"/>
        </w:rPr>
        <w:t>Zarządzeniem nr 0050.2.11.2024 z dnia 16 lutego 2024 r.</w:t>
      </w:r>
    </w:p>
    <w:p w14:paraId="7D344561" w14:textId="77777777" w:rsidR="00524B39" w:rsidRDefault="00524B39" w:rsidP="00524B39">
      <w:pPr>
        <w:ind w:left="720"/>
        <w:rPr>
          <w:lang w:eastAsia="pl-PL"/>
        </w:rPr>
      </w:pPr>
      <w:r>
        <w:rPr>
          <w:lang w:eastAsia="pl-PL"/>
        </w:rPr>
        <w:t>Uchwałą nr LVIII/428/2024  z dnia 28 lutego 2024 r,</w:t>
      </w:r>
    </w:p>
    <w:p w14:paraId="595686F5" w14:textId="77777777" w:rsidR="00524B39" w:rsidRDefault="00524B39" w:rsidP="00524B39">
      <w:pPr>
        <w:ind w:left="720"/>
        <w:rPr>
          <w:lang w:eastAsia="pl-PL"/>
        </w:rPr>
      </w:pPr>
      <w:r>
        <w:rPr>
          <w:lang w:eastAsia="pl-PL"/>
        </w:rPr>
        <w:t>Zarządzeniem nr 0050.2.14.2024 z dnia 29 lutego 2024 r.</w:t>
      </w:r>
    </w:p>
    <w:p w14:paraId="6784546C" w14:textId="77777777" w:rsidR="00524B39" w:rsidRDefault="00524B39" w:rsidP="00524B39">
      <w:pPr>
        <w:pStyle w:val="Domylni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100" w:lineRule="atLeast"/>
        <w:jc w:val="center"/>
        <w:rPr>
          <w:rFonts w:ascii="Arial" w:hAnsi="Arial" w:cs="Arial"/>
        </w:rPr>
      </w:pPr>
    </w:p>
    <w:p w14:paraId="5AA790E5" w14:textId="77777777" w:rsidR="00524B39" w:rsidRDefault="00524B39" w:rsidP="00524B39">
      <w:pPr>
        <w:rPr>
          <w:lang w:eastAsia="pl-PL"/>
        </w:rPr>
      </w:pPr>
    </w:p>
    <w:p w14:paraId="696E7CFA" w14:textId="77777777" w:rsidR="00524B39" w:rsidRDefault="00524B39" w:rsidP="00524B39">
      <w:pPr>
        <w:rPr>
          <w:lang w:eastAsia="pl-PL"/>
        </w:rPr>
      </w:pPr>
    </w:p>
    <w:p w14:paraId="4EBD7037" w14:textId="77777777" w:rsidR="00524B39" w:rsidRDefault="00524B39" w:rsidP="00524B39">
      <w:pPr>
        <w:rPr>
          <w:lang w:eastAsia="pl-PL"/>
        </w:rPr>
      </w:pPr>
    </w:p>
    <w:p w14:paraId="5486CF50" w14:textId="77777777" w:rsidR="00524B39" w:rsidRDefault="00524B39" w:rsidP="00524B39">
      <w:pPr>
        <w:rPr>
          <w:lang w:eastAsia="pl-PL"/>
        </w:rPr>
      </w:pPr>
    </w:p>
    <w:p w14:paraId="52CC0807" w14:textId="77777777" w:rsidR="00524B39" w:rsidRDefault="00524B39" w:rsidP="00524B39">
      <w:pPr>
        <w:rPr>
          <w:lang w:eastAsia="pl-PL"/>
        </w:rPr>
      </w:pPr>
    </w:p>
    <w:p w14:paraId="785CD7D2" w14:textId="77777777" w:rsidR="00524B39" w:rsidRDefault="00524B39" w:rsidP="00524B39">
      <w:pPr>
        <w:rPr>
          <w:lang w:eastAsia="pl-PL"/>
        </w:rPr>
      </w:pPr>
    </w:p>
    <w:p w14:paraId="1CD086FB" w14:textId="77777777" w:rsidR="00524B39" w:rsidRDefault="00524B39" w:rsidP="00524B39">
      <w:pPr>
        <w:rPr>
          <w:lang w:eastAsia="pl-PL"/>
        </w:rPr>
      </w:pPr>
    </w:p>
    <w:p w14:paraId="06D7100C" w14:textId="77777777" w:rsidR="00524B39" w:rsidRDefault="00524B39" w:rsidP="00524B39">
      <w:pPr>
        <w:rPr>
          <w:lang w:eastAsia="pl-PL"/>
        </w:rPr>
      </w:pPr>
    </w:p>
    <w:p w14:paraId="038F4D11" w14:textId="77777777" w:rsidR="00524B39" w:rsidRDefault="00524B39" w:rsidP="00524B39">
      <w:pPr>
        <w:rPr>
          <w:lang w:eastAsia="pl-PL"/>
        </w:rPr>
      </w:pPr>
    </w:p>
    <w:p w14:paraId="13F2A53A" w14:textId="77777777" w:rsidR="003C6184" w:rsidRDefault="003C6184"/>
    <w:sectPr w:rsidR="003C61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4B39"/>
    <w:rsid w:val="003C6184"/>
    <w:rsid w:val="00524B39"/>
    <w:rsid w:val="0068586A"/>
    <w:rsid w:val="007C7D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623ED8"/>
  <w15:chartTrackingRefBased/>
  <w15:docId w15:val="{1CE644EE-42DB-44ED-943B-DDF91C996E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24B39"/>
    <w:pPr>
      <w:spacing w:line="252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lnie">
    <w:name w:val="Domy?lnie"/>
    <w:basedOn w:val="Normalny"/>
    <w:next w:val="Normalny"/>
    <w:rsid w:val="00524B3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169</Words>
  <Characters>1018</Characters>
  <Application>Microsoft Office Word</Application>
  <DocSecurity>0</DocSecurity>
  <Lines>8</Lines>
  <Paragraphs>2</Paragraphs>
  <ScaleCrop>false</ScaleCrop>
  <Company/>
  <LinksUpToDate>false</LinksUpToDate>
  <CharactersWithSpaces>1185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Mikołajczuk</dc:creator>
  <cp:keywords/>
  <dc:description/>
  <cp:lastModifiedBy>Aleksandra Mikołajczuk</cp:lastModifiedBy>
  <cp:revision>1</cp:revision>
  <dcterms:created xsi:type="dcterms:W3CDTF">2024-06-04T10:53:00Z</dcterms:created>
  <dcterms:modified xsi:type="dcterms:W3CDTF">2024-06-04T10:53:00Z</dcterms:modified>
</cp:coreProperties>
</file>