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4EF" w:rsidRDefault="00EB24EF" w:rsidP="00EB24E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Default="00EB24EF" w:rsidP="00EB24E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  <w:r w:rsidRPr="00EB24EF">
        <w:rPr>
          <w:rFonts w:ascii="Arial" w:eastAsiaTheme="minorHAnsi" w:hAnsi="Arial" w:cs="Arial"/>
          <w:sz w:val="22"/>
          <w:szCs w:val="22"/>
          <w:lang w:eastAsia="en-US"/>
        </w:rPr>
        <w:t>ZARZĄDZENIE  Nr 0050.2.</w:t>
      </w:r>
      <w:r w:rsidR="00E6496C">
        <w:rPr>
          <w:rFonts w:ascii="Arial" w:eastAsiaTheme="minorHAnsi" w:hAnsi="Arial" w:cs="Arial"/>
          <w:sz w:val="22"/>
          <w:szCs w:val="22"/>
          <w:lang w:eastAsia="en-US"/>
        </w:rPr>
        <w:t>46</w:t>
      </w:r>
      <w:r w:rsidRPr="00EB24EF">
        <w:rPr>
          <w:rFonts w:ascii="Arial" w:eastAsiaTheme="minorHAnsi" w:hAnsi="Arial" w:cs="Arial"/>
          <w:sz w:val="22"/>
          <w:szCs w:val="22"/>
          <w:lang w:eastAsia="en-US"/>
        </w:rPr>
        <w:t>.202</w:t>
      </w:r>
      <w:r>
        <w:rPr>
          <w:rFonts w:ascii="Arial" w:eastAsiaTheme="minorHAnsi" w:hAnsi="Arial" w:cs="Arial"/>
          <w:sz w:val="22"/>
          <w:szCs w:val="22"/>
          <w:lang w:eastAsia="en-US"/>
        </w:rPr>
        <w:t>3</w:t>
      </w:r>
    </w:p>
    <w:p w:rsidR="00EB24EF" w:rsidRPr="00EB24EF" w:rsidRDefault="00EB24EF" w:rsidP="00EB24E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  <w:r w:rsidRPr="00EB24EF">
        <w:rPr>
          <w:rFonts w:ascii="Arial" w:eastAsiaTheme="minorHAnsi" w:hAnsi="Arial" w:cs="Arial"/>
          <w:sz w:val="22"/>
          <w:szCs w:val="22"/>
          <w:lang w:eastAsia="en-US"/>
        </w:rPr>
        <w:t>WÓJTA GMINY WIJEWO</w:t>
      </w:r>
    </w:p>
    <w:p w:rsidR="00EB24EF" w:rsidRPr="00EB24EF" w:rsidRDefault="00EB24EF" w:rsidP="00EB24E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  <w:r w:rsidRPr="00EB24EF">
        <w:rPr>
          <w:rFonts w:ascii="Arial" w:eastAsiaTheme="minorHAnsi" w:hAnsi="Arial" w:cs="Arial"/>
          <w:sz w:val="22"/>
          <w:szCs w:val="22"/>
          <w:lang w:eastAsia="en-US"/>
        </w:rPr>
        <w:t>z dnia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5 maja 2023 r.</w:t>
      </w:r>
    </w:p>
    <w:p w:rsidR="00EB24EF" w:rsidRPr="00EB24EF" w:rsidRDefault="00EB24EF" w:rsidP="00EB24E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Theme="minorHAnsi" w:hAnsi="Arial" w:cs="Arial"/>
          <w:sz w:val="22"/>
          <w:szCs w:val="22"/>
          <w:lang w:eastAsia="en-US"/>
        </w:rPr>
      </w:pPr>
      <w:r w:rsidRPr="00EB24EF">
        <w:rPr>
          <w:rFonts w:ascii="Arial" w:eastAsiaTheme="minorHAnsi" w:hAnsi="Arial" w:cs="Arial"/>
          <w:sz w:val="22"/>
          <w:szCs w:val="22"/>
          <w:lang w:eastAsia="en-US"/>
        </w:rPr>
        <w:t>w sprawie zmian w budżecie gminy na 202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3 </w:t>
      </w:r>
      <w:r w:rsidRPr="00EB24EF">
        <w:rPr>
          <w:rFonts w:ascii="Arial" w:eastAsiaTheme="minorHAnsi" w:hAnsi="Arial" w:cs="Arial"/>
          <w:sz w:val="22"/>
          <w:szCs w:val="22"/>
          <w:lang w:eastAsia="en-US"/>
        </w:rPr>
        <w:t>rok</w:t>
      </w:r>
    </w:p>
    <w:p w:rsidR="00EB24EF" w:rsidRPr="00EB24EF" w:rsidRDefault="00EB24EF" w:rsidP="00EB24E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2"/>
          <w:szCs w:val="22"/>
        </w:rPr>
      </w:pPr>
      <w:r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                </w:t>
      </w:r>
      <w:r w:rsidRPr="00B67622">
        <w:rPr>
          <w:rFonts w:ascii="Arial" w:eastAsia="Calibri" w:hAnsi="Arial" w:cs="Arial"/>
          <w:sz w:val="22"/>
          <w:szCs w:val="22"/>
        </w:rPr>
        <w:t xml:space="preserve">Na podstawie art. 257 </w:t>
      </w:r>
      <w:proofErr w:type="spellStart"/>
      <w:r w:rsidRPr="00B67622">
        <w:rPr>
          <w:rFonts w:ascii="Arial" w:eastAsia="Calibri" w:hAnsi="Arial" w:cs="Arial"/>
          <w:sz w:val="22"/>
          <w:szCs w:val="22"/>
        </w:rPr>
        <w:t>pkt</w:t>
      </w:r>
      <w:proofErr w:type="spellEnd"/>
      <w:r w:rsidRPr="00B67622">
        <w:rPr>
          <w:rFonts w:ascii="Arial" w:eastAsia="Calibri" w:hAnsi="Arial" w:cs="Arial"/>
          <w:sz w:val="22"/>
          <w:szCs w:val="22"/>
        </w:rPr>
        <w:t xml:space="preserve"> 1 i 3, art. 258 ustawy z dnia 27 sierpnia 2009 r. o finansach publicznych (</w:t>
      </w:r>
      <w:proofErr w:type="spellStart"/>
      <w:r w:rsidRPr="00B67622">
        <w:rPr>
          <w:rFonts w:ascii="Arial" w:eastAsia="Calibri" w:hAnsi="Arial" w:cs="Arial"/>
          <w:sz w:val="22"/>
          <w:szCs w:val="22"/>
        </w:rPr>
        <w:t>t.j</w:t>
      </w:r>
      <w:proofErr w:type="spellEnd"/>
      <w:r w:rsidRPr="00B67622">
        <w:rPr>
          <w:rFonts w:ascii="Arial" w:eastAsia="Calibri" w:hAnsi="Arial" w:cs="Arial"/>
          <w:sz w:val="22"/>
          <w:szCs w:val="22"/>
        </w:rPr>
        <w:t xml:space="preserve">. Dz. U. z 2022 r. poz. 1634 za zm.) art. 111 </w:t>
      </w:r>
      <w:proofErr w:type="spellStart"/>
      <w:r w:rsidRPr="00B67622">
        <w:rPr>
          <w:rFonts w:ascii="Arial" w:eastAsia="Calibri" w:hAnsi="Arial" w:cs="Arial"/>
          <w:sz w:val="22"/>
          <w:szCs w:val="22"/>
        </w:rPr>
        <w:t>pkt</w:t>
      </w:r>
      <w:proofErr w:type="spellEnd"/>
      <w:r w:rsidRPr="00B67622">
        <w:rPr>
          <w:rFonts w:ascii="Arial" w:eastAsia="Calibri" w:hAnsi="Arial" w:cs="Arial"/>
          <w:sz w:val="22"/>
          <w:szCs w:val="22"/>
        </w:rPr>
        <w:t xml:space="preserve"> 1 i 2 ustawy z dnia 12 marca 2022 r. o pomocy obywatelom Ukrainy w związku z konfliktem zbrojnym na terytorium tego państwa (Dz. U.</w:t>
      </w:r>
      <w:r>
        <w:rPr>
          <w:rFonts w:ascii="Arial" w:eastAsia="Calibri" w:hAnsi="Arial" w:cs="Arial"/>
          <w:sz w:val="22"/>
          <w:szCs w:val="22"/>
        </w:rPr>
        <w:t xml:space="preserve"> z 2023 r. poz.103</w:t>
      </w:r>
      <w:r w:rsidRPr="00B67622">
        <w:rPr>
          <w:rFonts w:ascii="Arial" w:eastAsia="Calibri" w:hAnsi="Arial" w:cs="Arial"/>
          <w:sz w:val="22"/>
          <w:szCs w:val="22"/>
        </w:rPr>
        <w:t xml:space="preserve"> ze zm.) oraz § 10 ust.1 </w:t>
      </w:r>
      <w:proofErr w:type="spellStart"/>
      <w:r w:rsidRPr="00B67622">
        <w:rPr>
          <w:rFonts w:ascii="Arial" w:eastAsia="Calibri" w:hAnsi="Arial" w:cs="Arial"/>
          <w:sz w:val="22"/>
          <w:szCs w:val="22"/>
        </w:rPr>
        <w:t>pkt</w:t>
      </w:r>
      <w:proofErr w:type="spellEnd"/>
      <w:r w:rsidRPr="00B67622">
        <w:rPr>
          <w:rFonts w:ascii="Arial" w:eastAsia="Calibri" w:hAnsi="Arial" w:cs="Arial"/>
          <w:sz w:val="22"/>
          <w:szCs w:val="22"/>
        </w:rPr>
        <w:t xml:space="preserve"> 3 i ust.2 uchwały budżetowej Gminy Wijewo na 2023 rok Nr XLIV/337/2022 Rady Gminy Wijewo z  dnia 29 grudnia 2022 r.  zarządza się, co następuje:</w:t>
      </w: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B24EF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    § 1</w:t>
      </w:r>
      <w:r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. Treść </w:t>
      </w:r>
      <w:bookmarkStart w:id="0" w:name="_Hlk134177127"/>
      <w:bookmarkStart w:id="1" w:name="_Hlk134177394"/>
      <w:r w:rsidRPr="00EB24EF">
        <w:rPr>
          <w:rFonts w:ascii="Arial" w:eastAsiaTheme="minorHAnsi" w:hAnsi="Arial" w:cs="Arial"/>
          <w:sz w:val="22"/>
          <w:szCs w:val="22"/>
          <w:lang w:eastAsia="en-US"/>
        </w:rPr>
        <w:t>załącznika  Nr 3 do Zarządzenia Nr 0050.2.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14</w:t>
      </w:r>
      <w:r w:rsidRPr="00EB24EF">
        <w:rPr>
          <w:rFonts w:ascii="Arial" w:eastAsiaTheme="minorHAnsi" w:hAnsi="Arial" w:cs="Arial"/>
          <w:sz w:val="22"/>
          <w:szCs w:val="22"/>
          <w:lang w:eastAsia="en-US"/>
        </w:rPr>
        <w:t>.202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 Wójta Gminy Wijewo z dnia 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13</w:t>
      </w:r>
      <w:r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lutego 202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r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 xml:space="preserve">. </w:t>
      </w:r>
      <w:bookmarkEnd w:id="0"/>
      <w:r w:rsidR="00B4187D">
        <w:rPr>
          <w:rFonts w:ascii="Arial" w:eastAsiaTheme="minorHAnsi" w:hAnsi="Arial" w:cs="Arial"/>
          <w:sz w:val="22"/>
          <w:szCs w:val="22"/>
          <w:lang w:eastAsia="en-US"/>
        </w:rPr>
        <w:t>;</w:t>
      </w:r>
      <w:r w:rsidR="00B4187D" w:rsidRPr="00B4187D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załącznika  Nr 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5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do Zarządzenia Nr 0050.2.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23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>.202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 Wójta Gminy Wijewo z dnia 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7 marca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202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r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.;</w:t>
      </w:r>
      <w:r w:rsidR="00B4187D" w:rsidRPr="00B4187D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załącznika  Nr 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do Zarządzenia Nr 0050.2.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30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>.202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 Wójta Gminy Wijewo z dnia 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31 marca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202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r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.;</w:t>
      </w:r>
      <w:r w:rsidR="00B4187D" w:rsidRPr="00B4187D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załącznika  Nr 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5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do Zarządzenia Nr 0050.2.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33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>.202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 Wójta Gminy Wijewo z dnia 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6 kwietnia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202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r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 xml:space="preserve">.; 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załącznika  Nr 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5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do Zarządzenia Nr 0050.2.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38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>.202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 Wójta Gminy Wijewo z dnia 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26 kwietnia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202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="00B4187D"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r</w:t>
      </w:r>
      <w:bookmarkEnd w:id="1"/>
      <w:r w:rsidR="00B4187D">
        <w:rPr>
          <w:rFonts w:ascii="Arial" w:eastAsiaTheme="minorHAnsi" w:hAnsi="Arial" w:cs="Arial"/>
          <w:sz w:val="22"/>
          <w:szCs w:val="22"/>
          <w:lang w:eastAsia="en-US"/>
        </w:rPr>
        <w:t>.</w:t>
      </w:r>
      <w:r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w sprawie zmian w budżecie gminy na 202</w:t>
      </w:r>
      <w:r w:rsidR="00B4187D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rok otrzymuje brzmienie jak w załączniku do niniejszego zarządzenia.</w:t>
      </w:r>
    </w:p>
    <w:p w:rsidR="00EB24EF" w:rsidRPr="00EB24EF" w:rsidRDefault="00EB24EF" w:rsidP="00EB24E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EB24EF">
        <w:rPr>
          <w:rFonts w:ascii="Arial" w:eastAsiaTheme="minorHAnsi" w:hAnsi="Arial" w:cs="Arial"/>
          <w:sz w:val="22"/>
          <w:szCs w:val="22"/>
          <w:lang w:eastAsia="en-US"/>
        </w:rPr>
        <w:t xml:space="preserve">    </w:t>
      </w:r>
      <w:r w:rsidRPr="00EB24EF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§ 2. </w:t>
      </w:r>
      <w:r w:rsidRPr="00EB24EF">
        <w:rPr>
          <w:rFonts w:ascii="Arial" w:eastAsiaTheme="minorHAnsi" w:hAnsi="Arial" w:cs="Arial"/>
          <w:sz w:val="22"/>
          <w:szCs w:val="22"/>
          <w:lang w:eastAsia="en-US"/>
        </w:rPr>
        <w:t>Zarządzenie wchodzi w życie z dniem podjęcia.</w:t>
      </w:r>
    </w:p>
    <w:p w:rsidR="00EB24EF" w:rsidRPr="00EB24EF" w:rsidRDefault="00EB24EF" w:rsidP="00EB24E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B4187D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B4187D" w:rsidRDefault="00EB24EF" w:rsidP="00EB24E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B4187D" w:rsidRDefault="00EB24EF" w:rsidP="00EB24E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  <w:r w:rsidRPr="00B4187D">
        <w:rPr>
          <w:rFonts w:ascii="Arial" w:eastAsiaTheme="minorHAnsi" w:hAnsi="Arial" w:cs="Arial"/>
          <w:sz w:val="22"/>
          <w:szCs w:val="22"/>
          <w:lang w:eastAsia="en-US"/>
        </w:rPr>
        <w:t>Uzasadnienie</w:t>
      </w:r>
    </w:p>
    <w:p w:rsidR="00EB24EF" w:rsidRDefault="00EB24EF" w:rsidP="00EB24E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Theme="minorHAnsi" w:hAnsi="Arial" w:cs="Arial"/>
          <w:sz w:val="22"/>
          <w:szCs w:val="22"/>
          <w:lang w:eastAsia="en-US"/>
        </w:rPr>
      </w:pPr>
      <w:r w:rsidRPr="00B4187D">
        <w:rPr>
          <w:rFonts w:ascii="Arial" w:eastAsiaTheme="minorHAnsi" w:hAnsi="Arial" w:cs="Arial"/>
          <w:sz w:val="22"/>
          <w:szCs w:val="22"/>
          <w:lang w:eastAsia="en-US"/>
        </w:rPr>
        <w:t xml:space="preserve"> do Zarządzenia</w:t>
      </w:r>
      <w:r w:rsidR="00E6496C">
        <w:rPr>
          <w:rFonts w:ascii="Arial" w:eastAsiaTheme="minorHAnsi" w:hAnsi="Arial" w:cs="Arial"/>
          <w:sz w:val="22"/>
          <w:szCs w:val="22"/>
          <w:lang w:eastAsia="en-US"/>
        </w:rPr>
        <w:t xml:space="preserve"> Wójta Gminy Wijewo Nr 0050.2.46</w:t>
      </w:r>
      <w:r w:rsidRPr="00B4187D">
        <w:rPr>
          <w:rFonts w:ascii="Arial" w:eastAsiaTheme="minorHAnsi" w:hAnsi="Arial" w:cs="Arial"/>
          <w:sz w:val="22"/>
          <w:szCs w:val="22"/>
          <w:lang w:eastAsia="en-US"/>
        </w:rPr>
        <w:t>.2023 z dnia 5 maja 2023 r.</w:t>
      </w:r>
    </w:p>
    <w:p w:rsidR="00B4187D" w:rsidRPr="00B4187D" w:rsidRDefault="00B4187D" w:rsidP="00B4187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:rsidR="00EB24EF" w:rsidRPr="00B4187D" w:rsidRDefault="00EB24EF" w:rsidP="00B4187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B4187D">
        <w:rPr>
          <w:rFonts w:ascii="Arial" w:eastAsiaTheme="minorHAnsi" w:hAnsi="Arial" w:cs="Arial"/>
          <w:sz w:val="22"/>
          <w:szCs w:val="22"/>
          <w:lang w:eastAsia="en-US"/>
        </w:rPr>
        <w:t xml:space="preserve">Koryguje się </w:t>
      </w:r>
      <w:r w:rsidR="00B4187D" w:rsidRPr="00B4187D">
        <w:rPr>
          <w:rFonts w:ascii="Arial" w:eastAsiaTheme="minorHAnsi" w:hAnsi="Arial" w:cs="Arial"/>
          <w:sz w:val="22"/>
          <w:szCs w:val="22"/>
          <w:lang w:eastAsia="en-US"/>
        </w:rPr>
        <w:t xml:space="preserve">załącznik  Nr 3 do Zarządzenia Nr 0050.2.14.2023  Wójta Gminy Wijewo z dnia 13 lutego 2023 r. ; załącznik  Nr 5 do Zarządzenia Nr 0050.2.23.2023  Wójta Gminy Wijewo z dnia 7 marca 2023 r.; załącznik  Nr 3 do Zarządzenia Nr 0050.2.30.2023  Wójta Gminy Wijewo z dnia 31 marca 2023 r.; załącznik  Nr 5 do Zarządzenia Nr 0050.2.33.2023  Wójta Gminy Wijewo z dnia 6 kwietnia 2023 r.; załącznik  Nr 5 do Zarządzenia Nr 0050.2.38.2023  Wójta Gminy Wijewo z dnia 26 kwietnia 2023 </w:t>
      </w:r>
      <w:proofErr w:type="spellStart"/>
      <w:r w:rsidR="00B4187D">
        <w:rPr>
          <w:rFonts w:ascii="Arial" w:eastAsiaTheme="minorHAnsi" w:hAnsi="Arial" w:cs="Arial"/>
          <w:sz w:val="22"/>
          <w:szCs w:val="22"/>
          <w:lang w:eastAsia="en-US"/>
        </w:rPr>
        <w:t>r</w:t>
      </w:r>
      <w:proofErr w:type="spellEnd"/>
      <w:r w:rsidR="00B4187D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B4187D">
        <w:rPr>
          <w:rFonts w:ascii="Arial" w:eastAsiaTheme="minorHAnsi" w:hAnsi="Arial" w:cs="Arial"/>
          <w:sz w:val="22"/>
          <w:szCs w:val="22"/>
          <w:lang w:eastAsia="en-US"/>
        </w:rPr>
        <w:t>w sposób jak przedstawiono w tym załączniku. W załączniku korygowanym uwzględniono poprawną klasyfikację dochodów z tytułu otrzymanych środków z Funduszu Pomocy w celu realizacji zadania : „PZ i RDK 2022 obywatelowi Ukrainy” co niniejszym uczyniono w zarządzeniu dzisiejszym</w:t>
      </w:r>
    </w:p>
    <w:p w:rsidR="00EB24EF" w:rsidRPr="00EB24EF" w:rsidRDefault="00EB24EF" w:rsidP="00EB24E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Theme="minorHAnsi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</w:p>
    <w:p w:rsidR="00EB24EF" w:rsidRPr="00EB24EF" w:rsidRDefault="00EB24EF" w:rsidP="00EB24E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</w:p>
    <w:p w:rsidR="00F749A2" w:rsidRDefault="00F749A2"/>
    <w:sectPr w:rsidR="00F749A2" w:rsidSect="00191F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3F2E"/>
    <w:rsid w:val="000A1EF3"/>
    <w:rsid w:val="000F1787"/>
    <w:rsid w:val="00191F61"/>
    <w:rsid w:val="004A4B0B"/>
    <w:rsid w:val="00563540"/>
    <w:rsid w:val="005E1F27"/>
    <w:rsid w:val="00793F2E"/>
    <w:rsid w:val="00897346"/>
    <w:rsid w:val="00A54AA8"/>
    <w:rsid w:val="00B4187D"/>
    <w:rsid w:val="00B70F37"/>
    <w:rsid w:val="00E6496C"/>
    <w:rsid w:val="00EB24EF"/>
    <w:rsid w:val="00EE1714"/>
    <w:rsid w:val="00F74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7B18DD-2E3E-419C-A693-30EA69913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5</cp:revision>
  <cp:lastPrinted>2023-05-08T07:06:00Z</cp:lastPrinted>
  <dcterms:created xsi:type="dcterms:W3CDTF">2023-05-05T09:04:00Z</dcterms:created>
  <dcterms:modified xsi:type="dcterms:W3CDTF">2023-05-08T07:06:00Z</dcterms:modified>
</cp:coreProperties>
</file>