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86A60" w14:textId="77777777" w:rsidR="00E237AB" w:rsidRDefault="00E237AB" w:rsidP="00E237AB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</w:rPr>
        <w:t>Zarządzenie nr 0050.2.4.2021</w:t>
      </w:r>
      <w:r>
        <w:rPr>
          <w:rFonts w:eastAsia="Times New Roman" w:cs="Times New Roman"/>
          <w:b/>
          <w:bCs/>
        </w:rPr>
        <w:br/>
        <w:t>W</w:t>
      </w:r>
      <w:r>
        <w:rPr>
          <w:rFonts w:eastAsia="Times New Roman" w:cs="Times New Roman"/>
          <w:b/>
          <w:bCs/>
          <w:lang w:val="en-US"/>
        </w:rPr>
        <w:t>ó</w:t>
      </w:r>
      <w:r>
        <w:rPr>
          <w:rFonts w:eastAsia="Times New Roman" w:cs="Times New Roman"/>
          <w:b/>
          <w:bCs/>
        </w:rPr>
        <w:t>jta Gminy Wijewo</w:t>
      </w:r>
      <w:r>
        <w:rPr>
          <w:rFonts w:eastAsia="Times New Roman" w:cs="Times New Roman"/>
          <w:b/>
          <w:bCs/>
        </w:rPr>
        <w:br/>
        <w:t>z dnia 18.01.2021r.</w:t>
      </w:r>
    </w:p>
    <w:p w14:paraId="2755CE13" w14:textId="77777777" w:rsidR="00E237AB" w:rsidRDefault="00E237AB" w:rsidP="00E237AB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w sprawie: sporządzenia wykazu nieruchomości mienia komunalnego przeznaczonego do sprzedaży w drodze przetargu nieograniczonego położonego w miejscowości Radomyśl</w:t>
      </w:r>
    </w:p>
    <w:p w14:paraId="21CF89A5" w14:textId="059092ED" w:rsidR="00E237AB" w:rsidRDefault="00E237AB" w:rsidP="00E237AB">
      <w:pPr>
        <w:pStyle w:val="Standard"/>
        <w:autoSpaceDE w:val="0"/>
        <w:spacing w:after="200"/>
        <w:jc w:val="left"/>
      </w:pPr>
      <w:r>
        <w:rPr>
          <w:rFonts w:eastAsia="Times New Roman" w:cs="Times New Roman"/>
          <w:shd w:val="clear" w:color="auto" w:fill="FFFF00"/>
        </w:rPr>
        <w:br/>
      </w:r>
      <w:r>
        <w:rPr>
          <w:rFonts w:eastAsia="Times New Roman" w:cs="Times New Roman"/>
        </w:rPr>
        <w:t xml:space="preserve">Na podstawie art.30 ust.2 pkt 3 ustawy z dnia 8 marca 1990 r. o samorządzie gminnym (t.j.  Dz. U. z 2020 r. poz. 713), art. 25 ust. 1 i art. 35 ust. 1 ustawy z dnia 21 sierpnia 1997 o gospodarce nieruchomościami (t.j. Dz. U z 2020 r.,poz. </w:t>
      </w:r>
      <w:r w:rsidR="00F20780">
        <w:rPr>
          <w:rFonts w:eastAsia="Times New Roman" w:cs="Times New Roman"/>
        </w:rPr>
        <w:t>1990</w:t>
      </w:r>
      <w:r>
        <w:rPr>
          <w:rFonts w:eastAsia="Times New Roman" w:cs="Times New Roman"/>
        </w:rPr>
        <w:t xml:space="preserve"> ze zm.) oraz uchwały Rady Gminy Wijewo nr VIII/45/2015 z dnia 15 czerwca 2015 roku w sprawie zbycia nieruchomości gruntowych niezabudowanych w Radomyślu, uchwały Rady Gminy Wijewo nr XXI/150/2020 z dnia 17 listopada 2020 roku w sprawie zmiany uchwały nr VIII/45/2015 Rady Gminy Wijewo z dnia 15 czerwca 2015 roku w sprawie zbycia nieruchomości gruntowych niezabudowanych w Radomyślu, Wójt Gminy Wijewo zarządza, co następuje:</w:t>
      </w:r>
    </w:p>
    <w:p w14:paraId="31E03125" w14:textId="77777777" w:rsidR="00E237AB" w:rsidRDefault="00E237AB" w:rsidP="00E237AB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</w:rPr>
        <w:t>§1.</w:t>
      </w:r>
    </w:p>
    <w:p w14:paraId="00CA26BF" w14:textId="77777777" w:rsidR="00E237AB" w:rsidRDefault="00E237AB" w:rsidP="00E237AB">
      <w:pPr>
        <w:pStyle w:val="Standard"/>
        <w:autoSpaceDE w:val="0"/>
        <w:spacing w:after="200"/>
        <w:rPr>
          <w:rFonts w:eastAsia="Times New Roman" w:cs="Times New Roman"/>
        </w:rPr>
      </w:pPr>
      <w:r>
        <w:rPr>
          <w:rFonts w:eastAsia="Times New Roman" w:cs="Times New Roman"/>
        </w:rPr>
        <w:t>Sporządza się wykaz nieruchomości mienia komunalnego przeznaczonego do sprzedaży w drodze przetargu nieograniczonego, stanowiący załącznik nr 1 do niniejszego zarządzenia.</w:t>
      </w:r>
    </w:p>
    <w:p w14:paraId="663D19BE" w14:textId="77777777" w:rsidR="00E237AB" w:rsidRDefault="00E237AB" w:rsidP="00E237AB">
      <w:pPr>
        <w:pStyle w:val="Standard"/>
        <w:autoSpaceDE w:val="0"/>
        <w:spacing w:after="200" w:line="360" w:lineRule="auto"/>
        <w:jc w:val="center"/>
      </w:pPr>
      <w:r>
        <w:rPr>
          <w:rFonts w:eastAsia="Times New Roman" w:cs="Times New Roman"/>
          <w:b/>
          <w:bCs/>
        </w:rPr>
        <w:t>§2.</w:t>
      </w:r>
    </w:p>
    <w:p w14:paraId="51117C3E" w14:textId="77777777" w:rsidR="00E237AB" w:rsidRDefault="00E237AB" w:rsidP="00E237AB">
      <w:pPr>
        <w:pStyle w:val="Standard"/>
        <w:autoSpaceDE w:val="0"/>
        <w:spacing w:after="200"/>
        <w:rPr>
          <w:rFonts w:eastAsia="Times New Roman" w:cs="Times New Roman"/>
        </w:rPr>
      </w:pPr>
      <w:r>
        <w:rPr>
          <w:rFonts w:eastAsia="Times New Roman" w:cs="Times New Roman"/>
        </w:rPr>
        <w:t>Nieruchomość zamieszczona w wykazie, o którym mowa w § 1, położona jest:</w:t>
      </w:r>
    </w:p>
    <w:p w14:paraId="26D8433F" w14:textId="77777777" w:rsidR="00E237AB" w:rsidRDefault="00E237AB" w:rsidP="00E237AB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</w:rPr>
      </w:pPr>
      <w:r>
        <w:rPr>
          <w:rFonts w:eastAsia="Times New Roman" w:cs="Times New Roman"/>
        </w:rPr>
        <w:t>działka oznaczona nr ewidencyjnym 393/6 w Radomyślu, obręb ew. Radomyśl, zapisana w księdze wieczystej nr PO1L/00020793/1.</w:t>
      </w:r>
    </w:p>
    <w:p w14:paraId="519890DE" w14:textId="77777777" w:rsidR="00E237AB" w:rsidRDefault="00E237AB" w:rsidP="00E237AB">
      <w:pPr>
        <w:pStyle w:val="Standard"/>
        <w:autoSpaceDE w:val="0"/>
        <w:spacing w:after="200" w:line="360" w:lineRule="auto"/>
        <w:jc w:val="center"/>
      </w:pPr>
      <w:r>
        <w:rPr>
          <w:rFonts w:eastAsia="Times New Roman" w:cs="Times New Roman"/>
        </w:rPr>
        <w:br/>
      </w:r>
      <w:r>
        <w:rPr>
          <w:rFonts w:eastAsia="Times New Roman" w:cs="Times New Roman"/>
          <w:b/>
          <w:bCs/>
        </w:rPr>
        <w:t>§3.</w:t>
      </w:r>
    </w:p>
    <w:p w14:paraId="64FA6B57" w14:textId="77777777" w:rsidR="00E237AB" w:rsidRDefault="00E237AB" w:rsidP="00E237AB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>Wykaz nieruchomości podlega wywieszeniu na okres 21 dni na tablicy ogłoszeń w siedzibie Urzędu Gminy Wijewo, a ponadto informacja o wywieszeniu tego wykazu podana zostanie w Biuletynie Informacji Publicznej Urzędu Gminy Wijewo, w prasie lokalnej oraz inny sposób zwyczajowo przyjęty.</w:t>
      </w:r>
    </w:p>
    <w:p w14:paraId="75F4C883" w14:textId="77777777" w:rsidR="00E237AB" w:rsidRDefault="00E237AB" w:rsidP="00E237AB">
      <w:pPr>
        <w:pStyle w:val="Standard"/>
        <w:autoSpaceDE w:val="0"/>
        <w:spacing w:after="200" w:line="360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§4.</w:t>
      </w:r>
    </w:p>
    <w:p w14:paraId="4ABD369C" w14:textId="77777777" w:rsidR="00E237AB" w:rsidRDefault="00E237AB" w:rsidP="00E237AB">
      <w:pPr>
        <w:pStyle w:val="Standard"/>
        <w:autoSpaceDE w:val="0"/>
        <w:spacing w:after="200"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Wykonanie Zarządzenia powierza się Wójtowi Gminy Wijewo.</w:t>
      </w:r>
    </w:p>
    <w:p w14:paraId="57E4E399" w14:textId="77777777" w:rsidR="00E237AB" w:rsidRDefault="00E237AB" w:rsidP="00E237AB">
      <w:pPr>
        <w:pStyle w:val="Standard"/>
        <w:autoSpaceDE w:val="0"/>
        <w:spacing w:after="200" w:line="360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§5.</w:t>
      </w:r>
    </w:p>
    <w:p w14:paraId="02FC5820" w14:textId="77777777" w:rsidR="00E237AB" w:rsidRDefault="00E237AB" w:rsidP="00E237AB">
      <w:pPr>
        <w:pStyle w:val="Standard"/>
        <w:autoSpaceDE w:val="0"/>
        <w:spacing w:after="200"/>
        <w:rPr>
          <w:rFonts w:eastAsia="Times New Roman" w:cs="Times New Roman"/>
        </w:rPr>
      </w:pPr>
      <w:r>
        <w:rPr>
          <w:rFonts w:eastAsia="Times New Roman" w:cs="Times New Roman"/>
        </w:rPr>
        <w:t>Zarządzenie wchodzi w życie z dniem podjęcia.</w:t>
      </w:r>
    </w:p>
    <w:p w14:paraId="4309E421" w14:textId="77777777" w:rsidR="00B72BDA" w:rsidRDefault="00B72BDA"/>
    <w:sectPr w:rsidR="00B72B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A64E5E"/>
    <w:multiLevelType w:val="multilevel"/>
    <w:tmpl w:val="587E6ED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34214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7AB"/>
    <w:rsid w:val="00B72BDA"/>
    <w:rsid w:val="00E237AB"/>
    <w:rsid w:val="00F20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395CF"/>
  <w15:chartTrackingRefBased/>
  <w15:docId w15:val="{1EBB1282-90FA-418F-9883-619AD04B4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237AB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Wijewo</dc:creator>
  <cp:keywords/>
  <dc:description/>
  <cp:lastModifiedBy>Gmina Wijewo</cp:lastModifiedBy>
  <cp:revision>2</cp:revision>
  <dcterms:created xsi:type="dcterms:W3CDTF">2022-04-27T07:17:00Z</dcterms:created>
  <dcterms:modified xsi:type="dcterms:W3CDTF">2022-04-27T10:11:00Z</dcterms:modified>
</cp:coreProperties>
</file>